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bookmarkStart w:colFirst="0" w:colLast="0" w:name="_heading=h.tyjcwt" w:id="0"/>
      <w:bookmarkEnd w:id="0"/>
      <w:r w:rsidDel="00000000" w:rsidR="00000000" w:rsidRPr="00000000">
        <w:rPr>
          <w:b w:val="1"/>
          <w:color w:val="000000"/>
          <w:sz w:val="36"/>
          <w:szCs w:val="36"/>
          <w:rtl w:val="0"/>
        </w:rPr>
        <w:t xml:space="preserve">Schedule 8 (Implementation Plan and Testing)</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r w:rsidDel="00000000" w:rsidR="00000000" w:rsidRPr="00000000">
        <w:rPr>
          <w:b w:val="1"/>
          <w:color w:val="000000"/>
          <w:sz w:val="36"/>
          <w:szCs w:val="36"/>
          <w:rtl w:val="0"/>
        </w:rPr>
        <w:t xml:space="preserve">Part A - Implementation</w:t>
      </w:r>
    </w:p>
    <w:p w:rsidR="00000000" w:rsidDel="00000000" w:rsidP="00000000" w:rsidRDefault="00000000" w:rsidRPr="00000000" w14:paraId="0000000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Schedule 1 (Definitions):</w:t>
      </w:r>
      <w:r w:rsidDel="00000000" w:rsidR="00000000" w:rsidRPr="00000000">
        <w:rPr>
          <w:rtl w:val="0"/>
        </w:rPr>
      </w:r>
    </w:p>
    <w:tbl>
      <w:tblPr>
        <w:tblStyle w:val="Table1"/>
        <w:tblW w:w="9243.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00"/>
        <w:gridCol w:w="5643"/>
        <w:tblGridChange w:id="0">
          <w:tblGrid>
            <w:gridCol w:w="3600"/>
            <w:gridCol w:w="5643"/>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b w:val="1"/>
                <w:color w:val="000000"/>
                <w:sz w:val="24"/>
                <w:szCs w:val="24"/>
                <w:rtl w:val="0"/>
              </w:rPr>
              <w:t xml:space="preserve">"Delay"</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9"/>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(a)</w:t>
              <w:tab/>
              <w:t xml:space="preserve">a delay in the Achievement of a Milestone by its Milestone Date; or</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(b)</w:t>
              <w:tab/>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b w:val="1"/>
                <w:color w:val="000000"/>
                <w:sz w:val="24"/>
                <w:szCs w:val="24"/>
                <w:rtl w:val="0"/>
              </w:rPr>
              <w:t xml:space="preserve">"Deliverable Item"</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color w:val="000000"/>
                <w:sz w:val="24"/>
                <w:szCs w:val="24"/>
              </w:rPr>
            </w:pPr>
            <w:r w:rsidDel="00000000" w:rsidR="00000000" w:rsidRPr="00000000">
              <w:rPr>
                <w:color w:val="000000"/>
                <w:sz w:val="24"/>
                <w:szCs w:val="24"/>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b w:val="1"/>
                <w:color w:val="000000"/>
                <w:sz w:val="24"/>
                <w:szCs w:val="24"/>
                <w:rtl w:val="0"/>
              </w:rPr>
              <w:t xml:space="preserve">"Implementation Period"</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7.1; </w:t>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b w:val="1"/>
                <w:color w:val="000000"/>
                <w:sz w:val="24"/>
                <w:szCs w:val="24"/>
                <w:rtl w:val="0"/>
              </w:rPr>
              <w:t xml:space="preserve">"Milestone Payment"</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color w:val="000000"/>
                <w:sz w:val="24"/>
                <w:szCs w:val="24"/>
              </w:rPr>
            </w:pPr>
            <w:r w:rsidDel="00000000" w:rsidR="00000000" w:rsidRPr="00000000">
              <w:rPr>
                <w:color w:val="000000"/>
                <w:sz w:val="24"/>
                <w:szCs w:val="24"/>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color w:val="000000"/>
                <w:sz w:val="24"/>
                <w:szCs w:val="24"/>
              </w:rPr>
            </w:pPr>
            <w:r w:rsidDel="00000000" w:rsidR="00000000" w:rsidRPr="00000000">
              <w:rPr>
                <w:rtl w:val="0"/>
              </w:rPr>
            </w:r>
          </w:p>
        </w:tc>
      </w:tr>
    </w:tbl>
    <w:p w:rsidR="00000000" w:rsidDel="00000000" w:rsidP="00000000" w:rsidRDefault="00000000" w:rsidRPr="00000000" w14:paraId="0000001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sz w:val="24"/>
          <w:szCs w:val="24"/>
          <w:rtl w:val="0"/>
        </w:rPr>
        <w:t xml:space="preserve">two weeks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Start Date.</w:t>
      </w:r>
    </w:p>
    <w:p w:rsidR="00000000" w:rsidDel="00000000" w:rsidP="00000000" w:rsidRDefault="00000000" w:rsidRPr="00000000" w14:paraId="0000001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Start Date. The Supplier shall ensure that this is reflected in their Implementation Plan. </w:t>
      </w:r>
    </w:p>
    <w:p w:rsidR="00000000" w:rsidDel="00000000" w:rsidP="00000000" w:rsidRDefault="00000000" w:rsidRPr="00000000" w14:paraId="0000001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Contract Period.</w:t>
      </w:r>
    </w:p>
    <w:p w:rsidR="00000000" w:rsidDel="00000000" w:rsidP="00000000" w:rsidRDefault="00000000" w:rsidRPr="00000000" w14:paraId="0000002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p>
    <w:p w:rsidR="00000000" w:rsidDel="00000000" w:rsidP="00000000" w:rsidRDefault="00000000" w:rsidRPr="00000000" w14:paraId="0000002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also entitled to or does terminate this Contract pursuant to Clause 14.4 (When the Buyer can end the contract); or </w:t>
      </w:r>
    </w:p>
    <w:p w:rsidR="00000000" w:rsidDel="00000000" w:rsidP="00000000" w:rsidRDefault="00000000" w:rsidRPr="00000000" w14:paraId="0000002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15 (How much you can be held responsible for).</w:t>
      </w:r>
    </w:p>
    <w:p w:rsidR="00000000" w:rsidDel="00000000" w:rsidP="00000000" w:rsidRDefault="00000000" w:rsidRPr="00000000" w14:paraId="0000003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vertAlign w:val="baseline"/>
        </w:rPr>
      </w:pPr>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bookmarkStart w:colFirst="0" w:colLast="0" w:name="_heading=h.2jxsxqh" w:id="7"/>
      <w:bookmarkEnd w:id="7"/>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Implementation Period will be a 10 week period.</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sz w:val="24"/>
          <w:szCs w:val="24"/>
          <w:rtl w:val="0"/>
        </w:rPr>
        <w:t xml:space="preserve">T</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he Supplier's full service obligations shall formally be assumed on the Start Date as set out in Award Form.  </w:t>
      </w:r>
      <w:r w:rsidDel="00000000" w:rsidR="00000000" w:rsidRPr="00000000">
        <w:rPr>
          <w:rtl w:val="0"/>
        </w:rPr>
      </w:r>
    </w:p>
    <w:p w:rsidR="00000000" w:rsidDel="00000000" w:rsidP="00000000" w:rsidRDefault="00000000" w:rsidRPr="00000000" w14:paraId="0000003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accordance with the Implementation Plan, the Supplier shall: </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work cooperatively and in partnership with the Buyer and </w:t>
      </w:r>
      <w:r w:rsidDel="00000000" w:rsidR="00000000" w:rsidRPr="00000000">
        <w:rPr>
          <w:sz w:val="24"/>
          <w:szCs w:val="24"/>
          <w:rtl w:val="0"/>
        </w:rPr>
        <w:t xml:space="preserve">Lot 2 supplier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supplier, where applicable, to understand the scope of Services to ensure a mutually beneficial handover of the Services; </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work with the </w:t>
      </w:r>
      <w:r w:rsidDel="00000000" w:rsidR="00000000" w:rsidRPr="00000000">
        <w:rPr>
          <w:sz w:val="24"/>
          <w:szCs w:val="24"/>
          <w:rtl w:val="0"/>
        </w:rPr>
        <w:t xml:space="preserve">Lot 2</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supplier and/or the Buyer to assess the scope of the Services and prepare a plan which demonstrates how they will mobilise the Services; </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liaise with the </w:t>
      </w:r>
      <w:r w:rsidDel="00000000" w:rsidR="00000000" w:rsidRPr="00000000">
        <w:rPr>
          <w:sz w:val="24"/>
          <w:szCs w:val="24"/>
          <w:rtl w:val="0"/>
        </w:rPr>
        <w:t xml:space="preserve">Lot 2</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supplier and/or buyer to enable the full completion of the Implementation Period activities; and </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produce an Implementation Plan, to be agreed by the Buyer, for carrying out the requirements within the Implementation Period including, key Milestones and dependencies.</w:t>
      </w:r>
      <w:r w:rsidDel="00000000" w:rsidR="00000000" w:rsidRPr="00000000">
        <w:rPr>
          <w:rtl w:val="0"/>
        </w:rPr>
      </w:r>
    </w:p>
    <w:p w:rsidR="00000000" w:rsidDel="00000000" w:rsidP="00000000" w:rsidRDefault="00000000" w:rsidRPr="00000000" w14:paraId="0000003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Implementation Plan will include detail stating:</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how the Supplier will work with  the Buyer Authorised Representative and Lot 2 supplier to capture and load up information such as asset data; and</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r w:rsidDel="00000000" w:rsidR="00000000" w:rsidRPr="00000000">
        <w:rPr>
          <w:rtl w:val="0"/>
        </w:rPr>
      </w:r>
    </w:p>
    <w:p w:rsidR="00000000" w:rsidDel="00000000" w:rsidP="00000000" w:rsidRDefault="00000000" w:rsidRPr="00000000" w14:paraId="0000003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addition, the Supplier shall: </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mobilise all the Services specified in the Specification within the Contract;</w:t>
      </w:r>
      <w:r w:rsidDel="00000000" w:rsidR="00000000" w:rsidRPr="00000000">
        <w:rPr>
          <w:rtl w:val="0"/>
        </w:rPr>
      </w:r>
    </w:p>
    <w:p w:rsidR="00000000" w:rsidDel="00000000" w:rsidP="00000000" w:rsidRDefault="00000000" w:rsidRPr="00000000" w14:paraId="00000041">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produce an Implementation Plan report for each Buyer Premises to encompass programmes that will fulfil all the Buyer's obligations to landlords and other tenants:</w:t>
      </w:r>
      <w:r w:rsidDel="00000000" w:rsidR="00000000" w:rsidRPr="00000000">
        <w:rPr>
          <w:rtl w:val="0"/>
        </w:rPr>
      </w:r>
    </w:p>
    <w:p w:rsidR="00000000" w:rsidDel="00000000" w:rsidP="00000000" w:rsidRDefault="00000000" w:rsidRPr="00000000" w14:paraId="00000042">
      <w:pPr>
        <w:numPr>
          <w:ilvl w:val="3"/>
          <w:numId w:val="5"/>
        </w:numPr>
        <w:pBdr>
          <w:top w:space="0" w:sz="0" w:val="nil"/>
          <w:left w:space="0" w:sz="0" w:val="nil"/>
          <w:bottom w:space="0" w:sz="0" w:val="nil"/>
          <w:right w:space="0" w:sz="0" w:val="nil"/>
          <w:between w:space="0" w:sz="0" w:val="nil"/>
        </w:pBdr>
        <w:tabs>
          <w:tab w:val="left" w:leader="none" w:pos="2552"/>
        </w:tabs>
        <w:spacing w:after="120" w:before="120" w:lineRule="auto"/>
        <w:ind w:left="2563" w:hanging="853.0000000000001"/>
        <w:jc w:val="left"/>
        <w:rPr>
          <w:color w:val="000000"/>
          <w:sz w:val="24"/>
          <w:szCs w:val="24"/>
        </w:rPr>
      </w:pPr>
      <w:r w:rsidDel="00000000" w:rsidR="00000000" w:rsidRPr="00000000">
        <w:rPr>
          <w:color w:val="000000"/>
          <w:sz w:val="24"/>
          <w:szCs w:val="24"/>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numPr>
          <w:ilvl w:val="3"/>
          <w:numId w:val="5"/>
        </w:numPr>
        <w:pBdr>
          <w:top w:space="0" w:sz="0" w:val="nil"/>
          <w:left w:space="0" w:sz="0" w:val="nil"/>
          <w:bottom w:space="0" w:sz="0" w:val="nil"/>
          <w:right w:space="0" w:sz="0" w:val="nil"/>
          <w:between w:space="0" w:sz="0" w:val="nil"/>
        </w:pBdr>
        <w:tabs>
          <w:tab w:val="left" w:leader="none" w:pos="2552"/>
        </w:tabs>
        <w:spacing w:after="120" w:before="120" w:lineRule="auto"/>
        <w:ind w:left="2563" w:hanging="853.0000000000001"/>
        <w:jc w:val="left"/>
        <w:rPr>
          <w:color w:val="000000"/>
          <w:sz w:val="24"/>
          <w:szCs w:val="24"/>
        </w:rPr>
      </w:pPr>
      <w:r w:rsidDel="00000000" w:rsidR="00000000" w:rsidRPr="00000000">
        <w:rPr>
          <w:color w:val="000000"/>
          <w:sz w:val="24"/>
          <w:szCs w:val="24"/>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manage and report progress against the Implementation Plan;</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construct and maintain an Implementation risk and issue register in conjunction with the Buyer detailing how risks and issues will be effectively communicated to the Buyer in order to mitigate them;</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attend progress meetings (frequency of such meetings shall be as set out in the Award Form) in accordance with the Buyer's requirements during the Implementation Period. Implementation meetings shall be chaired by the Buyer and all meeting minutes shall be kept and published by the Supplier; and</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ensure that all risks associated with the Implementation Period are minimised to ensure a seamless change of control between incumbent supplier and the Supplier.]</w:t>
      </w:r>
      <w:r w:rsidDel="00000000" w:rsidR="00000000" w:rsidRPr="00000000">
        <w:rPr>
          <w:rtl w:val="0"/>
        </w:rPr>
      </w:r>
    </w:p>
    <w:bookmarkStart w:colFirst="0" w:colLast="0" w:name="bookmark=id.tyjcwt" w:id="8"/>
    <w:bookmarkEnd w:id="8"/>
    <w:p w:rsidR="00000000" w:rsidDel="00000000" w:rsidP="00000000" w:rsidRDefault="00000000" w:rsidRPr="00000000" w14:paraId="00000048">
      <w:pPr>
        <w:ind w:firstLine="1418"/>
        <w:rPr/>
      </w:pPr>
      <w:r w:rsidDel="00000000" w:rsidR="00000000" w:rsidRPr="00000000">
        <w:rPr>
          <w:rtl w:val="0"/>
        </w:rPr>
      </w:r>
    </w:p>
    <w:p w:rsidR="00000000" w:rsidDel="00000000" w:rsidP="00000000" w:rsidRDefault="00000000" w:rsidRPr="00000000" w14:paraId="00000049">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r w:rsidDel="00000000" w:rsidR="00000000" w:rsidRPr="00000000">
        <w:rPr>
          <w:b w:val="1"/>
          <w:color w:val="000000"/>
          <w:sz w:val="36"/>
          <w:szCs w:val="36"/>
          <w:rtl w:val="0"/>
        </w:rPr>
        <w:t xml:space="preserve">Annex 1: Implementation Plan</w:t>
      </w:r>
    </w:p>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The Implementation Plan is set out below and the Milestones to be Achieved are identified below:</w:t>
      </w:r>
    </w:p>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4D">
      <w:pPr>
        <w:spacing w:after="0" w:line="276" w:lineRule="auto"/>
        <w:ind w:left="720" w:firstLine="0"/>
        <w:jc w:val="left"/>
        <w:rPr>
          <w:sz w:val="24"/>
          <w:szCs w:val="24"/>
        </w:rPr>
      </w:pPr>
      <w:r w:rsidDel="00000000" w:rsidR="00000000" w:rsidRPr="00000000">
        <w:rPr>
          <w:rtl w:val="0"/>
        </w:rPr>
      </w:r>
    </w:p>
    <w:tbl>
      <w:tblPr>
        <w:tblStyle w:val="Table2"/>
        <w:tblW w:w="9015.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1395"/>
        <w:gridCol w:w="5220"/>
        <w:gridCol w:w="2400"/>
        <w:tblGridChange w:id="0">
          <w:tblGrid>
            <w:gridCol w:w="1395"/>
            <w:gridCol w:w="5220"/>
            <w:gridCol w:w="240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E">
            <w:pPr>
              <w:spacing w:after="0" w:line="276" w:lineRule="auto"/>
              <w:ind w:left="0" w:firstLine="0"/>
              <w:jc w:val="center"/>
              <w:rPr>
                <w:color w:val="000000"/>
                <w:sz w:val="24"/>
                <w:szCs w:val="24"/>
              </w:rPr>
            </w:pPr>
            <w:r w:rsidDel="00000000" w:rsidR="00000000" w:rsidRPr="00000000">
              <w:rPr>
                <w:color w:val="000000"/>
                <w:sz w:val="24"/>
                <w:szCs w:val="24"/>
                <w:rtl w:val="0"/>
              </w:rPr>
              <w:t xml:space="preserve">Milestone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F">
            <w:pPr>
              <w:spacing w:after="0" w:line="276" w:lineRule="auto"/>
              <w:ind w:left="0" w:firstLine="0"/>
              <w:jc w:val="center"/>
              <w:rPr>
                <w:color w:val="000000"/>
                <w:sz w:val="24"/>
                <w:szCs w:val="24"/>
              </w:rPr>
            </w:pPr>
            <w:r w:rsidDel="00000000" w:rsidR="00000000" w:rsidRPr="00000000">
              <w:rPr>
                <w:color w:val="000000"/>
                <w:sz w:val="24"/>
                <w:szCs w:val="24"/>
                <w:rtl w:val="0"/>
              </w:rPr>
              <w:t xml:space="preserve">Description</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0">
            <w:pPr>
              <w:spacing w:after="0" w:line="276" w:lineRule="auto"/>
              <w:ind w:left="0" w:firstLine="0"/>
              <w:jc w:val="center"/>
              <w:rPr>
                <w:color w:val="000000"/>
                <w:sz w:val="24"/>
                <w:szCs w:val="24"/>
              </w:rPr>
            </w:pPr>
            <w:r w:rsidDel="00000000" w:rsidR="00000000" w:rsidRPr="00000000">
              <w:rPr>
                <w:color w:val="000000"/>
                <w:sz w:val="24"/>
                <w:szCs w:val="24"/>
                <w:rtl w:val="0"/>
              </w:rPr>
              <w:t xml:space="preserve">Timeframe or Delivery Date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1">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2">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Contract signed with Supplier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3">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1 week of contract award</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4">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5">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Initial contract mobilisation meeting for both website and SMS/Web-based text support service, including briefing on immediate requirements. </w:t>
            </w:r>
          </w:p>
          <w:p w:rsidR="00000000" w:rsidDel="00000000" w:rsidP="00000000" w:rsidRDefault="00000000" w:rsidRPr="00000000" w14:paraId="00000056">
            <w:pPr>
              <w:spacing w:after="0" w:line="276" w:lineRule="auto"/>
              <w:ind w:left="0" w:firstLine="0"/>
              <w:jc w:val="left"/>
              <w:rPr>
                <w:b w:val="0"/>
                <w:color w:val="000000"/>
                <w:sz w:val="24"/>
                <w:szCs w:val="24"/>
              </w:rPr>
            </w:pPr>
            <w:r w:rsidDel="00000000" w:rsidR="00000000" w:rsidRPr="00000000">
              <w:rPr>
                <w:rtl w:val="0"/>
              </w:rPr>
            </w:r>
          </w:p>
          <w:p w:rsidR="00000000" w:rsidDel="00000000" w:rsidP="00000000" w:rsidRDefault="00000000" w:rsidRPr="00000000" w14:paraId="00000057">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Supplier attendees should include the contract manager, overall project manager (if available), the web focused lead and the clinical lead.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8">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1 week of contract signature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9">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3</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A">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Mobilisation and implementation plan with capacity and capability assessment for service commencement covering the first 10 weeks to be agreed with the Inquiry and the Supplier.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B">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2 weeks of contract signature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C">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4</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D">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Collaborative design process begins of: </w:t>
            </w:r>
          </w:p>
          <w:p w:rsidR="00000000" w:rsidDel="00000000" w:rsidP="00000000" w:rsidRDefault="00000000" w:rsidRPr="00000000" w14:paraId="0000005E">
            <w:pPr>
              <w:numPr>
                <w:ilvl w:val="0"/>
                <w:numId w:val="4"/>
              </w:numPr>
              <w:spacing w:after="0" w:line="276" w:lineRule="auto"/>
              <w:ind w:left="720" w:hanging="360"/>
              <w:jc w:val="left"/>
              <w:rPr>
                <w:b w:val="0"/>
                <w:color w:val="000000"/>
                <w:sz w:val="24"/>
                <w:szCs w:val="24"/>
              </w:rPr>
            </w:pPr>
            <w:r w:rsidDel="00000000" w:rsidR="00000000" w:rsidRPr="00000000">
              <w:rPr>
                <w:b w:val="0"/>
                <w:color w:val="000000"/>
                <w:sz w:val="24"/>
                <w:szCs w:val="24"/>
                <w:rtl w:val="0"/>
              </w:rPr>
              <w:t xml:space="preserve">The website look and feel and the resources, including signposting</w:t>
            </w:r>
          </w:p>
          <w:p w:rsidR="00000000" w:rsidDel="00000000" w:rsidP="00000000" w:rsidRDefault="00000000" w:rsidRPr="00000000" w14:paraId="0000005F">
            <w:pPr>
              <w:numPr>
                <w:ilvl w:val="0"/>
                <w:numId w:val="4"/>
              </w:numPr>
              <w:spacing w:after="0" w:line="276" w:lineRule="auto"/>
              <w:ind w:left="720" w:hanging="360"/>
              <w:jc w:val="left"/>
              <w:rPr>
                <w:b w:val="0"/>
                <w:color w:val="000000"/>
                <w:sz w:val="24"/>
                <w:szCs w:val="24"/>
              </w:rPr>
            </w:pPr>
            <w:r w:rsidDel="00000000" w:rsidR="00000000" w:rsidRPr="00000000">
              <w:rPr>
                <w:b w:val="0"/>
                <w:color w:val="000000"/>
                <w:sz w:val="24"/>
                <w:szCs w:val="24"/>
                <w:rtl w:val="0"/>
              </w:rPr>
              <w:t xml:space="preserve">The text support service set up </w:t>
            </w:r>
          </w:p>
          <w:p w:rsidR="00000000" w:rsidDel="00000000" w:rsidP="00000000" w:rsidRDefault="00000000" w:rsidRPr="00000000" w14:paraId="00000060">
            <w:pPr>
              <w:numPr>
                <w:ilvl w:val="0"/>
                <w:numId w:val="4"/>
              </w:numPr>
              <w:spacing w:after="0" w:line="276" w:lineRule="auto"/>
              <w:ind w:left="720" w:hanging="360"/>
              <w:jc w:val="left"/>
              <w:rPr>
                <w:b w:val="0"/>
                <w:color w:val="000000"/>
                <w:sz w:val="24"/>
                <w:szCs w:val="24"/>
              </w:rPr>
            </w:pPr>
            <w:r w:rsidDel="00000000" w:rsidR="00000000" w:rsidRPr="00000000">
              <w:rPr>
                <w:b w:val="0"/>
                <w:color w:val="000000"/>
                <w:sz w:val="24"/>
                <w:szCs w:val="24"/>
                <w:rtl w:val="0"/>
              </w:rPr>
              <w:t xml:space="preserve">Referral pathways </w:t>
            </w:r>
          </w:p>
          <w:p w:rsidR="00000000" w:rsidDel="00000000" w:rsidP="00000000" w:rsidRDefault="00000000" w:rsidRPr="00000000" w14:paraId="00000061">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Agreeing referral pathways will require tripartite meetings with the Tier 2 Supplier as well to discuss interface between the two tiers, in collaboration with the Inquiry.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2">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2 weeks of contract signing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3">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5</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4">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Submission of second draft of implementation plan aligning to schedule 8</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5">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3 weeks of contract signing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6">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6</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7">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Finalisation and agreement between Supplier and Inquiry on web design, text based support service and all referral pathways.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8">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6 weeks of contract signing</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9">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7</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A">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Training by the Inquiry for all frontline support staff on internal Inquiry policies, including safeguarding and the trauma-informed approach.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B">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the mobilisation period</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C">
            <w:pPr>
              <w:spacing w:after="0" w:line="276" w:lineRule="auto"/>
              <w:ind w:left="1080" w:firstLine="0"/>
              <w:jc w:val="center"/>
              <w:rPr>
                <w:b w:val="0"/>
                <w:color w:val="000000"/>
                <w:sz w:val="24"/>
                <w:szCs w:val="24"/>
              </w:rPr>
            </w:pPr>
            <w:r w:rsidDel="00000000" w:rsidR="00000000" w:rsidRPr="00000000">
              <w:rPr>
                <w:b w:val="0"/>
                <w:color w:val="000000"/>
                <w:sz w:val="24"/>
                <w:szCs w:val="24"/>
                <w:rtl w:val="0"/>
              </w:rPr>
              <w:t xml:space="preserve">8</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D">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Final testing period for website and text service, to include a penetration test and accessibility audit prior to go-live.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E">
            <w:pPr>
              <w:spacing w:after="0" w:line="276" w:lineRule="auto"/>
              <w:ind w:left="0" w:firstLine="0"/>
              <w:jc w:val="left"/>
              <w:rPr>
                <w:b w:val="0"/>
                <w:color w:val="000000"/>
                <w:sz w:val="24"/>
                <w:szCs w:val="24"/>
              </w:rPr>
            </w:pPr>
            <w:r w:rsidDel="00000000" w:rsidR="00000000" w:rsidRPr="00000000">
              <w:rPr>
                <w:b w:val="0"/>
                <w:color w:val="000000"/>
                <w:sz w:val="24"/>
                <w:szCs w:val="24"/>
                <w:rtl w:val="0"/>
              </w:rPr>
              <w:t xml:space="preserve">Within 6 weeks of contract signing</w:t>
            </w:r>
          </w:p>
        </w:tc>
      </w:tr>
    </w:tbl>
    <w:p w:rsidR="00000000" w:rsidDel="00000000" w:rsidP="00000000" w:rsidRDefault="00000000" w:rsidRPr="00000000" w14:paraId="0000006F">
      <w:pPr>
        <w:spacing w:after="0" w:line="276" w:lineRule="auto"/>
        <w:ind w:left="0" w:firstLine="0"/>
        <w:jc w:val="left"/>
        <w:rPr>
          <w:sz w:val="24"/>
          <w:szCs w:val="24"/>
        </w:rPr>
      </w:pPr>
      <w:r w:rsidDel="00000000" w:rsidR="00000000" w:rsidRPr="00000000">
        <w:rPr>
          <w:rtl w:val="0"/>
        </w:rPr>
      </w:r>
    </w:p>
    <w:tbl>
      <w:tblPr>
        <w:tblStyle w:val="Table3"/>
        <w:tblW w:w="9810.0" w:type="dxa"/>
        <w:jc w:val="left"/>
        <w:tblInd w:w="-18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59"/>
        <w:gridCol w:w="1441"/>
        <w:gridCol w:w="1170"/>
        <w:gridCol w:w="1260"/>
        <w:gridCol w:w="1980"/>
        <w:gridCol w:w="1350"/>
        <w:gridCol w:w="1350"/>
        <w:tblGridChange w:id="0">
          <w:tblGrid>
            <w:gridCol w:w="1259"/>
            <w:gridCol w:w="1441"/>
            <w:gridCol w:w="1170"/>
            <w:gridCol w:w="1260"/>
            <w:gridCol w:w="1980"/>
            <w:gridCol w:w="1350"/>
            <w:gridCol w:w="1350"/>
          </w:tblGrid>
        </w:tblGridChange>
      </w:tblGrid>
      <w:tr>
        <w:trPr>
          <w:cantSplit w:val="0"/>
          <w:trHeight w:val="700"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The Milestones will be Achieved in accordance with this Part A of this Schedule</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before="120" w:lineRule="auto"/>
              <w:ind w:left="0" w:firstLine="0"/>
              <w:jc w:val="left"/>
              <w:rPr>
                <w:b w:val="1"/>
                <w:i w:val="1"/>
                <w:color w:val="000000"/>
                <w:sz w:val="24"/>
                <w:szCs w:val="24"/>
              </w:rPr>
            </w:pPr>
            <w:r w:rsidDel="00000000" w:rsidR="00000000" w:rsidRPr="00000000">
              <w:rPr>
                <w:color w:val="000000"/>
                <w:sz w:val="24"/>
                <w:szCs w:val="24"/>
                <w:rtl w:val="0"/>
              </w:rPr>
              <w:t xml:space="preserve">For the purposes of Paragraph 6.1.2b) the Delay Period Limit shall be</w:t>
            </w:r>
            <w:r w:rsidDel="00000000" w:rsidR="00000000" w:rsidRPr="00000000">
              <w:rPr>
                <w:b w:val="1"/>
                <w:color w:val="000000"/>
                <w:sz w:val="24"/>
                <w:szCs w:val="24"/>
                <w:rtl w:val="0"/>
              </w:rPr>
              <w:t xml:space="preserve"> </w:t>
            </w:r>
            <w:r w:rsidDel="00000000" w:rsidR="00000000" w:rsidRPr="00000000">
              <w:rPr>
                <w:b w:val="1"/>
                <w:sz w:val="24"/>
                <w:szCs w:val="24"/>
                <w:rtl w:val="0"/>
              </w:rPr>
              <w:t xml:space="preserve">subject to Inquiry agreement.</w:t>
            </w:r>
            <w:r w:rsidDel="00000000" w:rsidR="00000000" w:rsidRPr="00000000">
              <w:rPr>
                <w:rtl w:val="0"/>
              </w:rPr>
            </w:r>
          </w:p>
        </w:tc>
      </w:tr>
    </w:tbl>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Rule="auto"/>
        <w:ind w:left="720" w:firstLine="0"/>
        <w:jc w:val="left"/>
        <w:rPr>
          <w:color w:val="ffffff"/>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79">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r w:rsidDel="00000000" w:rsidR="00000000" w:rsidRPr="00000000">
        <w:rPr>
          <w:b w:val="1"/>
          <w:color w:val="000000"/>
          <w:sz w:val="36"/>
          <w:szCs w:val="36"/>
          <w:rtl w:val="0"/>
        </w:rPr>
        <w:t xml:space="preserve">Part B - Testing</w:t>
      </w:r>
    </w:p>
    <w:p w:rsidR="00000000" w:rsidDel="00000000" w:rsidP="00000000" w:rsidRDefault="00000000" w:rsidRPr="00000000" w14:paraId="0000007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7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Schedule 1 (Definitions):</w:t>
      </w:r>
    </w:p>
    <w:tbl>
      <w:tblPr>
        <w:tblStyle w:val="Table4"/>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"Component"</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any constituent parts of the Deliverables;</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"Material Test Issue"</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 Test Issue of Severity Level 1 or Severity Level 2;</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"Satisfaction Certificate"</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"Severity Level"</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Issue Management Log"</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Issue Threshold"</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Reports"</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Specification"</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Strategy"</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Success Criteria"</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Witness"</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"Testing Procedures"</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9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p>
    <w:p w:rsidR="00000000" w:rsidDel="00000000" w:rsidP="00000000" w:rsidRDefault="00000000" w:rsidRPr="00000000" w14:paraId="0000009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9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9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9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9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9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9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9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A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A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A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A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A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A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j2qqm3" w:id="11"/>
      <w:bookmarkEnd w:id="1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A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A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A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A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A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1t3h5sf" w:id="12"/>
      <w:bookmarkEnd w:id="1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p>
    <w:p w:rsidR="00000000" w:rsidDel="00000000" w:rsidP="00000000" w:rsidRDefault="00000000" w:rsidRPr="00000000" w14:paraId="000000A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B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p>
    <w:p w:rsidR="00000000" w:rsidDel="00000000" w:rsidP="00000000" w:rsidRDefault="00000000" w:rsidRPr="00000000" w14:paraId="000000B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B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B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B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B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B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B7">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B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B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B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p>
    <w:p w:rsidR="00000000" w:rsidDel="00000000" w:rsidP="00000000" w:rsidRDefault="00000000" w:rsidRPr="00000000" w14:paraId="000000B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B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B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B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B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C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C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C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C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C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C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C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C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C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C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C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p>
    <w:p w:rsidR="00000000" w:rsidDel="00000000" w:rsidP="00000000" w:rsidRDefault="00000000" w:rsidRPr="00000000" w14:paraId="000000C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C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C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C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4i7ojhp" w:id="16"/>
      <w:bookmarkEnd w:id="1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D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D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D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D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D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D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D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D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D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D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D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D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D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D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D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E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E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E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E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E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E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E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E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E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E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E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E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E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E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E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E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F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F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F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F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F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F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F6">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bookmarkStart w:colFirst="0" w:colLast="0" w:name="_heading=h.35nkun2" w:id="22"/>
      <w:bookmarkEnd w:id="22"/>
      <w:r w:rsidDel="00000000" w:rsidR="00000000" w:rsidRPr="00000000">
        <w:br w:type="page"/>
      </w:r>
      <w:r w:rsidDel="00000000" w:rsidR="00000000" w:rsidRPr="00000000">
        <w:rPr>
          <w:b w:val="1"/>
          <w:color w:val="000000"/>
          <w:sz w:val="36"/>
          <w:szCs w:val="36"/>
          <w:rtl w:val="0"/>
        </w:rPr>
        <w:t xml:space="preserve">Annex 1: Test Issues – Severity Levels</w:t>
      </w:r>
    </w:p>
    <w:p w:rsidR="00000000" w:rsidDel="00000000" w:rsidP="00000000" w:rsidRDefault="00000000" w:rsidRPr="00000000" w14:paraId="000000F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F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F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p>
    <w:p w:rsidR="00000000" w:rsidDel="00000000" w:rsidP="00000000" w:rsidRDefault="00000000" w:rsidRPr="00000000" w14:paraId="000000F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F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F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F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F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3 Error</w:t>
      </w:r>
    </w:p>
    <w:p w:rsidR="00000000" w:rsidDel="00000000" w:rsidP="00000000" w:rsidRDefault="00000000" w:rsidRPr="00000000" w14:paraId="000000F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10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10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10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709"/>
          <w:tab w:val="left" w:leader="none" w:pos="2127"/>
        </w:tabs>
        <w:spacing w:after="120" w:before="120" w:lineRule="auto"/>
        <w:ind w:left="907" w:firstLine="0"/>
        <w:jc w:val="left"/>
        <w:rPr>
          <w:color w:val="000000"/>
          <w:sz w:val="24"/>
          <w:szCs w:val="24"/>
        </w:rPr>
      </w:pPr>
      <w:r w:rsidDel="00000000" w:rsidR="00000000" w:rsidRPr="00000000">
        <w:rPr>
          <w:color w:val="000000"/>
          <w:sz w:val="24"/>
          <w:szCs w:val="24"/>
          <w:rtl w:val="0"/>
        </w:rPr>
        <w:t xml:space="preserve">but for which, as reasonably determined by the Buyer, there is a practicable workaround available;</w:t>
      </w:r>
    </w:p>
    <w:p w:rsidR="00000000" w:rsidDel="00000000" w:rsidP="00000000" w:rsidRDefault="00000000" w:rsidRPr="00000000" w14:paraId="0000010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10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10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10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108">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r w:rsidDel="00000000" w:rsidR="00000000" w:rsidRPr="00000000">
        <w:br w:type="page"/>
      </w:r>
      <w:r w:rsidDel="00000000" w:rsidR="00000000" w:rsidRPr="00000000">
        <w:rPr>
          <w:b w:val="1"/>
          <w:color w:val="000000"/>
          <w:sz w:val="36"/>
          <w:szCs w:val="36"/>
          <w:rtl w:val="0"/>
        </w:rPr>
        <w:t xml:space="preserve">Annex 2: Satisfaction Certificate</w:t>
      </w:r>
    </w:p>
    <w:p w:rsidR="00000000" w:rsidDel="00000000" w:rsidP="00000000" w:rsidRDefault="00000000" w:rsidRPr="00000000" w14:paraId="00000109">
      <w:pPr>
        <w:spacing w:after="120" w:before="120" w:lineRule="auto"/>
        <w:ind w:left="0"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10A">
      <w:pPr>
        <w:spacing w:after="120" w:before="120" w:lineRule="auto"/>
        <w:ind w:left="0" w:firstLine="0"/>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10B">
      <w:pPr>
        <w:spacing w:after="120" w:before="120" w:lineRule="auto"/>
        <w:ind w:left="0"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10C">
      <w:pPr>
        <w:keepNext w:val="1"/>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0D">
      <w:pPr>
        <w:spacing w:after="120" w:before="120" w:lineRule="auto"/>
        <w:ind w:left="0"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10E">
      <w:pPr>
        <w:keepNext w:val="1"/>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Satisfaction Certificate</w:t>
      </w:r>
    </w:p>
    <w:p w:rsidR="00000000" w:rsidDel="00000000" w:rsidP="00000000" w:rsidRDefault="00000000" w:rsidRPr="00000000" w14:paraId="0000010F">
      <w:pPr>
        <w:spacing w:after="120" w:before="120" w:lineRule="auto"/>
        <w:ind w:left="0"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110">
      <w:pPr>
        <w:spacing w:after="120" w:before="120" w:lineRule="auto"/>
        <w:ind w:left="0"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"Contract"</w:t>
      </w:r>
      <w:r w:rsidDel="00000000" w:rsidR="00000000" w:rsidRPr="00000000">
        <w:rPr>
          <w:sz w:val="24"/>
          <w:szCs w:val="24"/>
          <w:rtl w:val="0"/>
        </w:rPr>
        <w:t xml:space="preserve">) [insert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Start Date dd/mm/yyyy</w:t>
      </w:r>
      <w:r w:rsidDel="00000000" w:rsidR="00000000" w:rsidRPr="00000000">
        <w:rPr>
          <w:sz w:val="24"/>
          <w:szCs w:val="24"/>
          <w:rtl w:val="0"/>
        </w:rPr>
        <w:t xml:space="preserve">].</w:t>
      </w:r>
    </w:p>
    <w:p w:rsidR="00000000" w:rsidDel="00000000" w:rsidP="00000000" w:rsidRDefault="00000000" w:rsidRPr="00000000" w14:paraId="00000111">
      <w:pPr>
        <w:spacing w:after="120" w:before="120" w:lineRule="auto"/>
        <w:ind w:left="0" w:firstLine="0"/>
        <w:jc w:val="left"/>
        <w:rPr>
          <w:sz w:val="24"/>
          <w:szCs w:val="24"/>
        </w:rPr>
      </w:pPr>
      <w:r w:rsidDel="00000000" w:rsidR="00000000" w:rsidRPr="00000000">
        <w:rPr>
          <w:sz w:val="24"/>
          <w:szCs w:val="24"/>
          <w:rtl w:val="0"/>
        </w:rPr>
        <w:t xml:space="preserve">The definitions for any capitalised terms in this certificate are as set out in the Contract.</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[OR]</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15">
      <w:pPr>
        <w:keepNext w:val="1"/>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16">
      <w:pP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117">
      <w:pPr>
        <w:spacing w:after="120" w:before="120" w:lineRule="auto"/>
        <w:ind w:left="0"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18">
      <w:pPr>
        <w:spacing w:after="120" w:before="120" w:lineRule="auto"/>
        <w:ind w:left="0"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19">
      <w:pPr>
        <w:spacing w:after="120" w:before="120" w:lineRule="auto"/>
        <w:ind w:left="0"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1A">
      <w:pPr>
        <w:spacing w:after="120" w:before="120" w:lineRule="auto"/>
        <w:ind w:left="0" w:firstLine="0"/>
        <w:jc w:val="left"/>
        <w:rPr>
          <w:sz w:val="24"/>
          <w:szCs w:val="24"/>
        </w:rPr>
      </w:pPr>
      <w:r w:rsidDel="00000000" w:rsidR="00000000" w:rsidRPr="00000000">
        <w:rPr>
          <w:sz w:val="24"/>
          <w:szCs w:val="24"/>
          <w:rtl w:val="0"/>
        </w:rPr>
        <w:t xml:space="preserve">acting on behalf of [insert name of Buyer]</w:t>
      </w:r>
    </w:p>
    <w:p w:rsidR="00000000" w:rsidDel="00000000" w:rsidP="00000000" w:rsidRDefault="00000000" w:rsidRPr="00000000" w14:paraId="0000011B">
      <w:pP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11C">
      <w:pP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11D">
      <w:pPr>
        <w:spacing w:after="0" w:lineRule="auto"/>
        <w:ind w:left="0" w:firstLine="0"/>
        <w:jc w:val="left"/>
        <w:rPr>
          <w:sz w:val="24"/>
          <w:szCs w:val="24"/>
        </w:rPr>
      </w:pPr>
      <w:r w:rsidDel="00000000" w:rsidR="00000000" w:rsidRPr="00000000">
        <w:rPr>
          <w:rtl w:val="0"/>
        </w:rPr>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9">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2A">
    <w:pPr>
      <w:tabs>
        <w:tab w:val="center" w:leader="none" w:pos="4513"/>
        <w:tab w:val="right" w:leader="none" w:pos="9026"/>
      </w:tabs>
      <w:spacing w:after="0" w:lineRule="auto"/>
      <w:ind w:left="0" w:firstLine="0"/>
      <w:rPr>
        <w:color w:val="bfbfbf"/>
        <w:sz w:val="20"/>
        <w:szCs w:val="20"/>
      </w:rPr>
    </w:pPr>
    <w:r w:rsidDel="00000000" w:rsidR="00000000" w:rsidRPr="00000000">
      <w:rPr>
        <w:color w:val="bfbfbf"/>
        <w:sz w:val="20"/>
        <w:szCs w:val="20"/>
        <w:rtl w:val="0"/>
      </w:rPr>
      <w:t xml:space="preserve">Mid-Tier Contract – Version 1.1</w:t>
    </w:r>
  </w:p>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bfbfbf"/>
        <w:sz w:val="20"/>
        <w:szCs w:val="20"/>
      </w:rPr>
    </w:pPr>
    <w:r w:rsidDel="00000000" w:rsidR="00000000" w:rsidRPr="00000000">
      <w:rPr>
        <w:color w:val="bfbfbf"/>
        <w:sz w:val="20"/>
        <w:szCs w:val="20"/>
        <w:rtl w:val="0"/>
      </w:rPr>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E">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0">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[Subject to Contract]</w:t>
    </w:r>
  </w:p>
  <w:p w:rsidR="00000000" w:rsidDel="00000000" w:rsidP="00000000" w:rsidRDefault="00000000" w:rsidRPr="00000000" w14:paraId="00000121">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Schedule 8 (Implementation Plan and Testing)</w:t>
    </w:r>
    <w:r w:rsidDel="00000000" w:rsidR="00000000" w:rsidRPr="00000000">
      <w:rPr>
        <w:rtl w:val="0"/>
      </w:rPr>
    </w:r>
  </w:p>
  <w:p w:rsidR="00000000" w:rsidDel="00000000" w:rsidP="00000000" w:rsidRDefault="00000000" w:rsidRPr="00000000" w14:paraId="00000122">
    <w:pPr>
      <w:ind w:left="0" w:firstLine="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2022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3">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Schedule 8: (Implementation Plan and Testing)</w:t>
    </w:r>
    <w:r w:rsidDel="00000000" w:rsidR="00000000" w:rsidRPr="00000000">
      <w:rPr>
        <w:rtl w:val="0"/>
      </w:rPr>
    </w:r>
  </w:p>
  <w:p w:rsidR="00000000" w:rsidDel="00000000" w:rsidP="00000000" w:rsidRDefault="00000000" w:rsidRPr="00000000" w14:paraId="00000124">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u w:val="none"/>
        <w:vertAlign w:val="baseline"/>
      </w:rPr>
    </w:lvl>
    <w:lvl w:ilvl="2">
      <w:start w:val="1"/>
      <w:numFmt w:val="decimal"/>
      <w:lvlText w:val="%1.%2.%3"/>
      <w:lvlJc w:val="left"/>
      <w:pPr>
        <w:ind w:left="1757" w:hanging="850.0000000000005"/>
      </w:pPr>
      <w:rPr>
        <w:b w:val="0"/>
        <w:i w:val="0"/>
        <w:smallCaps w:val="0"/>
        <w:strike w:val="0"/>
        <w:color w:val="000000"/>
        <w:u w:val="none"/>
        <w:vertAlign w:val="baseline"/>
      </w:rPr>
    </w:lvl>
    <w:lvl w:ilvl="3">
      <w:start w:val="1"/>
      <w:numFmt w:val="lowerLetter"/>
      <w:lvlText w:val="%4)"/>
      <w:lvlJc w:val="left"/>
      <w:pPr>
        <w:ind w:left="2606" w:hanging="848.9999999999993"/>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360" w:hanging="360"/>
      </w:pPr>
      <w:rPr>
        <w:rFonts w:ascii="Arial" w:cs="Arial" w:eastAsia="Arial" w:hAnsi="Arial"/>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u w:val="none"/>
        <w:vertAlign w:val="baseline"/>
      </w:rPr>
    </w:lvl>
    <w:lvl w:ilvl="2">
      <w:start w:val="1"/>
      <w:numFmt w:val="decimal"/>
      <w:lvlText w:val="%1.%2.%3"/>
      <w:lvlJc w:val="left"/>
      <w:pPr>
        <w:ind w:left="1757" w:hanging="850.0000000000005"/>
      </w:pPr>
      <w:rPr>
        <w:b w:val="0"/>
        <w:i w:val="0"/>
        <w:smallCaps w:val="0"/>
        <w:strike w:val="0"/>
        <w:color w:val="000000"/>
        <w:u w:val="none"/>
        <w:vertAlign w:val="baseline"/>
      </w:rPr>
    </w:lvl>
    <w:lvl w:ilvl="3">
      <w:start w:val="1"/>
      <w:numFmt w:val="lowerLetter"/>
      <w:lvlText w:val="%4)"/>
      <w:lvlJc w:val="left"/>
      <w:pPr>
        <w:ind w:left="2606" w:hanging="848.9999999999993"/>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360" w:hanging="360"/>
      </w:pPr>
      <w:rPr>
        <w:rFonts w:ascii="Arial" w:cs="Arial" w:eastAsia="Arial" w:hAnsi="Arial"/>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u w:val="none"/>
        <w:vertAlign w:val="baseline"/>
      </w:rPr>
    </w:lvl>
    <w:lvl w:ilvl="2">
      <w:start w:val="1"/>
      <w:numFmt w:val="decimal"/>
      <w:lvlText w:val="%1.%2.%3"/>
      <w:lvlJc w:val="left"/>
      <w:pPr>
        <w:ind w:left="1757" w:hanging="850.0000000000005"/>
      </w:pPr>
      <w:rPr>
        <w:b w:val="0"/>
        <w:i w:val="0"/>
        <w:smallCaps w:val="0"/>
        <w:strike w:val="0"/>
        <w:color w:val="000000"/>
        <w:u w:val="none"/>
        <w:vertAlign w:val="baseline"/>
      </w:rPr>
    </w:lvl>
    <w:lvl w:ilvl="3">
      <w:start w:val="1"/>
      <w:numFmt w:val="lowerLetter"/>
      <w:lvlText w:val="%4)"/>
      <w:lvlJc w:val="left"/>
      <w:pPr>
        <w:ind w:left="2606" w:hanging="848.9999999999993"/>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Rule="auto"/>
    </w:pPr>
    <w:rPr/>
  </w:style>
  <w:style w:type="paragraph" w:styleId="Heading6">
    <w:name w:val="heading 6"/>
    <w:basedOn w:val="Normal"/>
    <w:next w:val="Normal"/>
    <w:pPr>
      <w:tabs>
        <w:tab w:val="left" w:leader="none" w:pos="-8987"/>
        <w:tab w:val="left" w:leader="none" w:pos="-8420"/>
      </w:tabs>
      <w:spacing w:after="120" w:lineRule="auto"/>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Rule="auto"/>
    </w:pPr>
    <w:rPr/>
  </w:style>
  <w:style w:type="paragraph" w:styleId="Heading6">
    <w:name w:val="heading 6"/>
    <w:basedOn w:val="Normal"/>
    <w:next w:val="Normal"/>
    <w:pPr>
      <w:tabs>
        <w:tab w:val="left" w:leader="none" w:pos="-8987"/>
        <w:tab w:val="left" w:leader="none" w:pos="-8420"/>
      </w:tabs>
      <w:spacing w:after="120" w:lineRule="auto"/>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Rule="auto"/>
      <w:ind w:left="3600" w:hanging="720"/>
    </w:pPr>
    <w:rPr/>
  </w:style>
  <w:style w:type="paragraph" w:styleId="Heading6">
    <w:name w:val="heading 6"/>
    <w:basedOn w:val="Normal"/>
    <w:next w:val="Normal"/>
    <w:pPr>
      <w:tabs>
        <w:tab w:val="left" w:leader="none" w:pos="-8987"/>
        <w:tab w:val="left" w:leader="none" w:pos="-8420"/>
      </w:tabs>
      <w:spacing w:after="120" w:lineRule="auto"/>
      <w:ind w:left="3600" w:hanging="720"/>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link w:val="Heading5Char"/>
    <w:uiPriority w:val="9"/>
    <w:semiHidden w:val="1"/>
    <w:unhideWhenUsed w:val="1"/>
    <w:qFormat w:val="1"/>
    <w:rsid w:val="00F90D1D"/>
    <w:pPr>
      <w:numPr>
        <w:ilvl w:val="4"/>
        <w:numId w:val="6"/>
      </w:numPr>
      <w:tabs>
        <w:tab w:val="left" w:pos="-5585"/>
      </w:tabs>
      <w:adjustRightInd w:val="1"/>
      <w:spacing w:after="120"/>
      <w:outlineLvl w:val="4"/>
    </w:pPr>
    <w:rPr>
      <w:rFonts w:cs="Times New Roman"/>
    </w:rPr>
  </w:style>
  <w:style w:type="paragraph" w:styleId="Heading6">
    <w:name w:val="heading 6"/>
    <w:basedOn w:val="Heading5"/>
    <w:link w:val="Heading6Char"/>
    <w:uiPriority w:val="9"/>
    <w:semiHidden w:val="1"/>
    <w:unhideWhenUsed w:val="1"/>
    <w:qFormat w:val="1"/>
    <w:rsid w:val="00F90D1D"/>
    <w:pPr>
      <w:numPr>
        <w:ilvl w:val="5"/>
      </w:numPr>
      <w:tabs>
        <w:tab w:val="clear" w:pos="-5585"/>
        <w:tab w:val="left" w:pos="-8987"/>
        <w:tab w:val="left" w:pos="-8420"/>
      </w:tabs>
      <w:outlineLvl w:val="5"/>
    </w:pPr>
  </w:style>
  <w:style w:type="paragraph" w:styleId="Heading7">
    <w:name w:val="heading 7"/>
    <w:basedOn w:val="Heading6"/>
    <w:link w:val="Heading7Char"/>
    <w:rsid w:val="00F90D1D"/>
    <w:pPr>
      <w:numPr>
        <w:ilvl w:val="6"/>
      </w:numPr>
      <w:tabs>
        <w:tab w:val="clear" w:pos="-8987"/>
        <w:tab w:val="clear" w:pos="-8420"/>
        <w:tab w:val="left" w:pos="-10688"/>
        <w:tab w:val="left" w:pos="-9554"/>
      </w:tabs>
      <w:outlineLvl w:val="6"/>
    </w:pPr>
  </w:style>
  <w:style w:type="paragraph" w:styleId="Heading8">
    <w:name w:val="heading 8"/>
    <w:basedOn w:val="Heading7"/>
    <w:link w:val="Heading8Char"/>
    <w:rsid w:val="00F90D1D"/>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rsid w:val="000B0B70"/>
    <w:pPr>
      <w:keepNext w:val="1"/>
      <w:numPr>
        <w:numId w:val="1"/>
      </w:numPr>
      <w:tabs>
        <w:tab w:val="left" w:pos="0"/>
      </w:tabs>
      <w:overflowPunct w:val="1"/>
      <w:autoSpaceDE w:val="1"/>
      <w:autoSpaceDN w:val="1"/>
      <w:spacing w:before="120"/>
      <w:jc w:val="left"/>
      <w:textAlignment w:val="auto"/>
      <w:outlineLvl w:val="1"/>
    </w:pPr>
    <w:rPr>
      <w:rFonts w:ascii="Arial Bold" w:eastAsia="STZhongsong" w:hAnsi="Arial Bold"/>
      <w:b w:val="1"/>
      <w:sz w:val="24"/>
      <w:lang w:eastAsia="zh-CN"/>
    </w:rPr>
  </w:style>
  <w:style w:type="character" w:styleId="GPSL1CLAUSEHEADINGChar" w:customStyle="1">
    <w:name w:val="GPS L1 CLAUSE HEADING Char"/>
    <w:link w:val="GPSL1CLAUSEHEADING"/>
    <w:rsid w:val="000B0B70"/>
    <w:rPr>
      <w:rFonts w:ascii="Arial Bold" w:eastAsia="STZhongsong" w:hAnsi="Arial Bold"/>
      <w:b w:val="1"/>
      <w:sz w:val="24"/>
      <w:lang w:eastAsia="zh-CN"/>
    </w:rPr>
  </w:style>
  <w:style w:type="paragraph" w:styleId="GPSL2numberedclause" w:customStyle="1">
    <w:name w:val="GPS L2 numbered clause"/>
    <w:basedOn w:val="Normal"/>
    <w:link w:val="GPSL2numberedclauseChar1"/>
    <w:qFormat w:val="1"/>
    <w:rsid w:val="000B0B70"/>
    <w:pPr>
      <w:numPr>
        <w:ilvl w:val="1"/>
        <w:numId w:val="1"/>
      </w:numPr>
      <w:tabs>
        <w:tab w:val="left" w:pos="1134"/>
      </w:tabs>
      <w:overflowPunct w:val="1"/>
      <w:autoSpaceDE w:val="1"/>
      <w:autoSpaceDN w:val="1"/>
      <w:spacing w:after="120" w:before="120"/>
      <w:jc w:val="left"/>
      <w:textAlignment w:val="auto"/>
    </w:pPr>
    <w:rPr>
      <w:sz w:val="24"/>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rsid w:val="000B0B70"/>
    <w:pPr>
      <w:numPr>
        <w:ilvl w:val="3"/>
      </w:numPr>
      <w:tabs>
        <w:tab w:val="clear" w:pos="1985"/>
        <w:tab w:val="clear" w:pos="2127"/>
      </w:tabs>
    </w:pPr>
    <w:rPr>
      <w:szCs w:val="20"/>
    </w:rPr>
  </w:style>
  <w:style w:type="character" w:styleId="GPSL2numberedclauseChar1" w:customStyle="1">
    <w:name w:val="GPS L2 numbered clause Char1"/>
    <w:link w:val="GPSL2numberedclause"/>
    <w:rsid w:val="000B0B70"/>
    <w:rPr>
      <w:rFonts w:eastAsia="Times New Roman"/>
      <w:sz w:val="24"/>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sid w:val="000B0B70"/>
    <w:rPr>
      <w:rFonts w:eastAsia="Times New Roman"/>
      <w:sz w:val="24"/>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pPr>
    <w:rPr>
      <w:rFonts w:eastAsia="Times New Roman"/>
    </w:rPr>
  </w:style>
  <w:style w:type="character" w:styleId="Heading5Char" w:customStyle="1">
    <w:name w:val="Heading 5 Char"/>
    <w:basedOn w:val="DefaultParagraphFont"/>
    <w:link w:val="Heading5"/>
    <w:rsid w:val="00F90D1D"/>
    <w:rPr>
      <w:rFonts w:ascii="Arial" w:cs="Times New Roman" w:eastAsia="Times New Roman" w:hAnsi="Arial"/>
    </w:rPr>
  </w:style>
  <w:style w:type="character" w:styleId="Heading6Char" w:customStyle="1">
    <w:name w:val="Heading 6 Char"/>
    <w:basedOn w:val="DefaultParagraphFont"/>
    <w:link w:val="Heading6"/>
    <w:rsid w:val="00F90D1D"/>
    <w:rPr>
      <w:rFonts w:ascii="Arial" w:cs="Times New Roman" w:eastAsia="Times New Roman" w:hAnsi="Arial"/>
    </w:rPr>
  </w:style>
  <w:style w:type="character" w:styleId="Heading7Char" w:customStyle="1">
    <w:name w:val="Heading 7 Char"/>
    <w:basedOn w:val="DefaultParagraphFont"/>
    <w:link w:val="Heading7"/>
    <w:rsid w:val="00F90D1D"/>
    <w:rPr>
      <w:rFonts w:ascii="Arial" w:cs="Times New Roman" w:eastAsia="Times New Roman" w:hAnsi="Arial"/>
    </w:rPr>
  </w:style>
  <w:style w:type="character" w:styleId="Heading8Char" w:customStyle="1">
    <w:name w:val="Heading 8 Char"/>
    <w:basedOn w:val="DefaultParagraphFont"/>
    <w:link w:val="Heading8"/>
    <w:rsid w:val="00F90D1D"/>
    <w:rPr>
      <w:rFonts w:ascii="Arial" w:cs="Times New Roman" w:eastAsia="Times New Roman" w:hAnsi="Arial"/>
    </w:rPr>
  </w:style>
  <w:style w:type="numbering" w:styleId="WWOutlineListStyle8" w:customStyle="1">
    <w:name w:val="WW_OutlineListStyle_8"/>
    <w:basedOn w:val="NoList"/>
    <w:rsid w:val="00F90D1D"/>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miQ1dOXwccWZwMrHoWIPXr6Gzw==">CgMxLjAyCGgudHlqY3d0MgloLjMwajB6bGwyCWguMWZvYjl0ZTIJaC4zem55c2g3MgloLjFrc3Y0dXYyCWguMmV0OTJwMDIJaC40NHNpbmlvMgloLjJqeHN4cWgyCWlkLnR5amN3dDIIaC56MzM3eWEyCWguM2R5NnZrbTIJaC4zajJxcW0zMgloLjF0M2g1c2YyCWguMXk4MTB0dzIJaC40ZDM0b2c4MgloLjJzOGV5bzEyCWguNGk3b2pocDIJaC4yeGN5dHBpMgloLjE3ZHA4dnUyCWguM3JkY3JqbjIJaC4yNmluMXJnMghoLmxueGJ6OTIJaC4zNW5rdW4yOAByITF2STFhR0RFZ3Q1UDhOT25rRTAwU0ZrVkpkT1hWOFc5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2023-06-19T13:02:00Z</dcterms:created>
</cp:coreProperties>
</file>